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F8FF4" w14:textId="7C632A70" w:rsidR="00CD4F9C" w:rsidRPr="00CD4F9C" w:rsidRDefault="00E83A48" w:rsidP="00CD4F9C">
      <w:pPr>
        <w:rPr>
          <w:b/>
          <w:bCs/>
          <w:sz w:val="28"/>
          <w:szCs w:val="28"/>
        </w:rPr>
      </w:pPr>
      <w:r>
        <w:rPr>
          <w:noProof/>
        </w:rPr>
        <w:drawing>
          <wp:inline distT="0" distB="0" distL="0" distR="0" wp14:anchorId="1343E835" wp14:editId="14A830E1">
            <wp:extent cx="1663630" cy="649278"/>
            <wp:effectExtent l="0" t="0" r="0" b="0"/>
            <wp:docPr id="43470421" name="Picture 2">
              <a:extLst xmlns:a="http://schemas.openxmlformats.org/drawingml/2006/main">
                <a:ext uri="{FF2B5EF4-FFF2-40B4-BE49-F238E27FC236}">
                  <a16:creationId xmlns:a16="http://schemas.microsoft.com/office/drawing/2014/main" id="{C8180F7D-B020-422A-81C6-705B1284DC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87117" cy="658444"/>
                    </a:xfrm>
                    <a:prstGeom prst="rect">
                      <a:avLst/>
                    </a:prstGeom>
                    <a:noFill/>
                    <a:ln>
                      <a:noFill/>
                    </a:ln>
                  </pic:spPr>
                </pic:pic>
              </a:graphicData>
            </a:graphic>
          </wp:inline>
        </w:drawing>
      </w:r>
      <w:r w:rsidR="00CD4F9C" w:rsidRPr="00CD4F9C">
        <w:rPr>
          <w:b/>
          <w:bCs/>
          <w:sz w:val="28"/>
          <w:szCs w:val="28"/>
        </w:rPr>
        <w:t xml:space="preserve">CONGO CONNECT </w:t>
      </w:r>
      <w:r w:rsidR="00EB5E62">
        <w:rPr>
          <w:b/>
          <w:bCs/>
          <w:sz w:val="28"/>
          <w:szCs w:val="28"/>
        </w:rPr>
        <w:t xml:space="preserve"> </w:t>
      </w:r>
      <w:r w:rsidR="00EB5E62" w:rsidRPr="00E9688A">
        <w:rPr>
          <w:b/>
          <w:bCs/>
          <w:sz w:val="22"/>
          <w:szCs w:val="22"/>
        </w:rPr>
        <w:t>June 1</w:t>
      </w:r>
      <w:r w:rsidR="00764F55">
        <w:rPr>
          <w:b/>
          <w:bCs/>
          <w:sz w:val="22"/>
          <w:szCs w:val="22"/>
        </w:rPr>
        <w:t>7</w:t>
      </w:r>
      <w:r w:rsidR="00EB5E62" w:rsidRPr="00E9688A">
        <w:rPr>
          <w:b/>
          <w:bCs/>
          <w:sz w:val="22"/>
          <w:szCs w:val="22"/>
        </w:rPr>
        <w:t>, 2026</w:t>
      </w:r>
    </w:p>
    <w:p w14:paraId="64707F9F" w14:textId="7494CD30" w:rsidR="00CD4F9C" w:rsidRPr="001F71FA" w:rsidRDefault="00CD4F9C" w:rsidP="00CD4F9C">
      <w:pPr>
        <w:spacing w:after="0"/>
        <w:rPr>
          <w:b/>
          <w:bCs/>
          <w:sz w:val="22"/>
          <w:szCs w:val="22"/>
        </w:rPr>
      </w:pPr>
      <w:r w:rsidRPr="001F71FA">
        <w:rPr>
          <w:b/>
          <w:bCs/>
          <w:sz w:val="22"/>
          <w:szCs w:val="22"/>
        </w:rPr>
        <w:t>Update from Eastern DRC</w:t>
      </w:r>
    </w:p>
    <w:p w14:paraId="38C210E3" w14:textId="0BFC1FB0" w:rsidR="00CD4F9C" w:rsidRPr="001F71FA" w:rsidRDefault="00CD4F9C" w:rsidP="006859B8">
      <w:pPr>
        <w:spacing w:line="240" w:lineRule="auto"/>
        <w:jc w:val="both"/>
        <w:rPr>
          <w:sz w:val="22"/>
          <w:szCs w:val="22"/>
        </w:rPr>
      </w:pPr>
      <w:r w:rsidRPr="001F71FA">
        <w:rPr>
          <w:sz w:val="22"/>
          <w:szCs w:val="22"/>
        </w:rPr>
        <w:t xml:space="preserve">Ongoing conflict and now an Ebola epidemic in Ituri, the province north of North Kivu Province, continue to impact Eastern Congo.  Though the healthcare infrastructure is compromised by civil conflict and withdrawal of USAID funding, humanitarian agencies have stepped up to fill the gap.  Samaritan’s </w:t>
      </w:r>
      <w:r w:rsidR="00764F55">
        <w:rPr>
          <w:sz w:val="22"/>
          <w:szCs w:val="22"/>
        </w:rPr>
        <w:t>P</w:t>
      </w:r>
      <w:r w:rsidRPr="001F71FA">
        <w:rPr>
          <w:sz w:val="22"/>
          <w:szCs w:val="22"/>
        </w:rPr>
        <w:t xml:space="preserve">urse has established Ebola treatment centers at Nyankunde Hospital and in Bunia, the provincial capital of Ituri.  Doctors Without Borders provide treatment and resources from the provinces of Ituri to South Kivu.  WHO is also present on the ground, working in collaboration with CDC Africa based out of Kinshasa.  Support of legacy mission hospitals such as Nyankunde Hospital </w:t>
      </w:r>
      <w:r w:rsidR="009A7033" w:rsidRPr="001F71FA">
        <w:rPr>
          <w:sz w:val="22"/>
          <w:szCs w:val="22"/>
        </w:rPr>
        <w:t xml:space="preserve">in Ituri </w:t>
      </w:r>
      <w:r w:rsidRPr="001F71FA">
        <w:rPr>
          <w:sz w:val="22"/>
          <w:szCs w:val="22"/>
        </w:rPr>
        <w:t xml:space="preserve">and Nundu Deaconess Hospital </w:t>
      </w:r>
      <w:r w:rsidR="009A7033" w:rsidRPr="001F71FA">
        <w:rPr>
          <w:sz w:val="22"/>
          <w:szCs w:val="22"/>
        </w:rPr>
        <w:t xml:space="preserve">in South Kivu </w:t>
      </w:r>
      <w:r w:rsidRPr="001F71FA">
        <w:rPr>
          <w:sz w:val="22"/>
          <w:szCs w:val="22"/>
        </w:rPr>
        <w:t xml:space="preserve">remains integral </w:t>
      </w:r>
      <w:r w:rsidR="009A7033" w:rsidRPr="001F71FA">
        <w:rPr>
          <w:sz w:val="22"/>
          <w:szCs w:val="22"/>
        </w:rPr>
        <w:t xml:space="preserve">in maintaining a fragile healthcare system. </w:t>
      </w:r>
      <w:r w:rsidR="00D222F3">
        <w:rPr>
          <w:sz w:val="22"/>
          <w:szCs w:val="22"/>
        </w:rPr>
        <w:t xml:space="preserve"> </w:t>
      </w:r>
      <w:r w:rsidR="00AC74DC">
        <w:rPr>
          <w:sz w:val="22"/>
          <w:szCs w:val="22"/>
        </w:rPr>
        <w:t>While</w:t>
      </w:r>
      <w:r w:rsidR="00290AC0">
        <w:rPr>
          <w:sz w:val="22"/>
          <w:szCs w:val="22"/>
        </w:rPr>
        <w:t xml:space="preserve"> 800 cases </w:t>
      </w:r>
      <w:r w:rsidR="0086697C">
        <w:rPr>
          <w:sz w:val="22"/>
          <w:szCs w:val="22"/>
        </w:rPr>
        <w:t xml:space="preserve">are now </w:t>
      </w:r>
      <w:r w:rsidR="00290AC0">
        <w:rPr>
          <w:sz w:val="22"/>
          <w:szCs w:val="22"/>
        </w:rPr>
        <w:t xml:space="preserve">reported </w:t>
      </w:r>
      <w:r w:rsidR="0086697C">
        <w:rPr>
          <w:sz w:val="22"/>
          <w:szCs w:val="22"/>
        </w:rPr>
        <w:t>with</w:t>
      </w:r>
      <w:r w:rsidR="00290AC0">
        <w:rPr>
          <w:sz w:val="22"/>
          <w:szCs w:val="22"/>
        </w:rPr>
        <w:t xml:space="preserve"> 200 deaths</w:t>
      </w:r>
      <w:r w:rsidR="007E5BDD">
        <w:rPr>
          <w:sz w:val="22"/>
          <w:szCs w:val="22"/>
        </w:rPr>
        <w:t xml:space="preserve">, pray that this </w:t>
      </w:r>
      <w:r w:rsidR="00411D41">
        <w:rPr>
          <w:sz w:val="22"/>
          <w:szCs w:val="22"/>
        </w:rPr>
        <w:t xml:space="preserve">epidemic can be </w:t>
      </w:r>
      <w:r w:rsidR="001778C5">
        <w:rPr>
          <w:sz w:val="22"/>
          <w:szCs w:val="22"/>
        </w:rPr>
        <w:t>arr</w:t>
      </w:r>
      <w:r w:rsidR="00AD335C">
        <w:rPr>
          <w:sz w:val="22"/>
          <w:szCs w:val="22"/>
        </w:rPr>
        <w:t>ested</w:t>
      </w:r>
      <w:r w:rsidR="00411D41">
        <w:rPr>
          <w:sz w:val="22"/>
          <w:szCs w:val="22"/>
        </w:rPr>
        <w:t xml:space="preserve"> and lives will be saved</w:t>
      </w:r>
      <w:r w:rsidR="00290AC0">
        <w:rPr>
          <w:sz w:val="22"/>
          <w:szCs w:val="22"/>
        </w:rPr>
        <w:t xml:space="preserve">. </w:t>
      </w:r>
    </w:p>
    <w:p w14:paraId="5F0D97ED" w14:textId="1AE3AEEB" w:rsidR="00CD4F9C" w:rsidRPr="001F71FA" w:rsidRDefault="00CD4F9C" w:rsidP="001F71FA">
      <w:pPr>
        <w:spacing w:after="0"/>
        <w:rPr>
          <w:sz w:val="22"/>
          <w:szCs w:val="22"/>
        </w:rPr>
      </w:pPr>
      <w:r w:rsidRPr="001F71FA">
        <w:rPr>
          <w:b/>
          <w:bCs/>
          <w:sz w:val="22"/>
          <w:szCs w:val="22"/>
        </w:rPr>
        <w:t>Nundu Deaconess Hospital Updates</w:t>
      </w:r>
    </w:p>
    <w:p w14:paraId="5EC7828C" w14:textId="5B28DF99" w:rsidR="007E4D47" w:rsidRDefault="00CD4F9C" w:rsidP="006859B8">
      <w:pPr>
        <w:spacing w:line="240" w:lineRule="auto"/>
        <w:jc w:val="both"/>
        <w:rPr>
          <w:sz w:val="22"/>
          <w:szCs w:val="22"/>
        </w:rPr>
      </w:pPr>
      <w:r w:rsidRPr="001F71FA">
        <w:rPr>
          <w:b/>
          <w:bCs/>
          <w:sz w:val="22"/>
          <w:szCs w:val="22"/>
        </w:rPr>
        <w:t>What is the status of Ebola in South Kivu and what is our state of preparedness to deal with Ebola?</w:t>
      </w:r>
      <w:r w:rsidRPr="001F71FA">
        <w:rPr>
          <w:sz w:val="22"/>
          <w:szCs w:val="22"/>
        </w:rPr>
        <w:t> </w:t>
      </w:r>
      <w:r w:rsidR="009A7033" w:rsidRPr="001F71FA">
        <w:rPr>
          <w:sz w:val="22"/>
          <w:szCs w:val="22"/>
        </w:rPr>
        <w:t xml:space="preserve"> Though Nundu is 100’s of miles away from the epicenter of the Ebola epidemic in Ituri, the hospital staff remain vigilant.  </w:t>
      </w:r>
      <w:r w:rsidRPr="001F71FA">
        <w:rPr>
          <w:sz w:val="22"/>
          <w:szCs w:val="22"/>
        </w:rPr>
        <w:t xml:space="preserve">There are a few </w:t>
      </w:r>
      <w:r w:rsidR="009A7033" w:rsidRPr="001F71FA">
        <w:rPr>
          <w:sz w:val="22"/>
          <w:szCs w:val="22"/>
        </w:rPr>
        <w:t xml:space="preserve">reported </w:t>
      </w:r>
      <w:r w:rsidRPr="001F71FA">
        <w:rPr>
          <w:sz w:val="22"/>
          <w:szCs w:val="22"/>
        </w:rPr>
        <w:t xml:space="preserve">cases in South Kivu, but </w:t>
      </w:r>
      <w:r w:rsidR="009A7033" w:rsidRPr="001F71FA">
        <w:rPr>
          <w:sz w:val="22"/>
          <w:szCs w:val="22"/>
        </w:rPr>
        <w:t xml:space="preserve">so far </w:t>
      </w:r>
      <w:r w:rsidRPr="001F71FA">
        <w:rPr>
          <w:sz w:val="22"/>
          <w:szCs w:val="22"/>
        </w:rPr>
        <w:t>the virus seems to be contained.  However, the Gould Family Foundation</w:t>
      </w:r>
      <w:r w:rsidR="009A7033" w:rsidRPr="001F71FA">
        <w:rPr>
          <w:sz w:val="22"/>
          <w:szCs w:val="22"/>
        </w:rPr>
        <w:t xml:space="preserve"> (GFF)</w:t>
      </w:r>
      <w:r w:rsidRPr="001F71FA">
        <w:rPr>
          <w:sz w:val="22"/>
          <w:szCs w:val="22"/>
        </w:rPr>
        <w:t xml:space="preserve"> </w:t>
      </w:r>
      <w:r w:rsidR="009A7033" w:rsidRPr="001F71FA">
        <w:rPr>
          <w:sz w:val="22"/>
          <w:szCs w:val="22"/>
        </w:rPr>
        <w:t xml:space="preserve">with whom we partner </w:t>
      </w:r>
      <w:r w:rsidRPr="001F71FA">
        <w:rPr>
          <w:sz w:val="22"/>
          <w:szCs w:val="22"/>
        </w:rPr>
        <w:t xml:space="preserve">had staff in Uganda who had contact with Ebola and had to go into quarantine.  For this reason, </w:t>
      </w:r>
      <w:r w:rsidR="009A7033" w:rsidRPr="001F71FA">
        <w:rPr>
          <w:sz w:val="22"/>
          <w:szCs w:val="22"/>
        </w:rPr>
        <w:t xml:space="preserve">GFF </w:t>
      </w:r>
      <w:r w:rsidRPr="001F71FA">
        <w:rPr>
          <w:sz w:val="22"/>
          <w:szCs w:val="22"/>
        </w:rPr>
        <w:t xml:space="preserve">encouraged us to be prepared in case there </w:t>
      </w:r>
      <w:r w:rsidR="003929EA">
        <w:rPr>
          <w:sz w:val="22"/>
          <w:szCs w:val="22"/>
        </w:rPr>
        <w:t>woul</w:t>
      </w:r>
      <w:r w:rsidR="0067254F">
        <w:rPr>
          <w:sz w:val="22"/>
          <w:szCs w:val="22"/>
        </w:rPr>
        <w:t>d be</w:t>
      </w:r>
      <w:r w:rsidRPr="001F71FA">
        <w:rPr>
          <w:sz w:val="22"/>
          <w:szCs w:val="22"/>
        </w:rPr>
        <w:t xml:space="preserve"> spread of the virus to Nundu.  We tried to access PPE in Burundi but were not given permission to export to the DRC.  Purchasing PPE in Uganda is not an option because the route between Bukavu and Uvira is closed and the indirect route is too long.  </w:t>
      </w:r>
      <w:r w:rsidR="00577267" w:rsidRPr="001F71FA">
        <w:rPr>
          <w:sz w:val="22"/>
          <w:szCs w:val="22"/>
        </w:rPr>
        <w:t>However,</w:t>
      </w:r>
      <w:r w:rsidR="009A7033" w:rsidRPr="001F71FA">
        <w:rPr>
          <w:sz w:val="22"/>
          <w:szCs w:val="22"/>
        </w:rPr>
        <w:t xml:space="preserve"> a private pharmacy </w:t>
      </w:r>
      <w:r w:rsidRPr="001F71FA">
        <w:rPr>
          <w:sz w:val="22"/>
          <w:szCs w:val="22"/>
        </w:rPr>
        <w:t xml:space="preserve">in Uvira </w:t>
      </w:r>
      <w:r w:rsidR="009A7033" w:rsidRPr="001F71FA">
        <w:rPr>
          <w:sz w:val="22"/>
          <w:szCs w:val="22"/>
        </w:rPr>
        <w:t>was</w:t>
      </w:r>
      <w:r w:rsidRPr="001F71FA">
        <w:rPr>
          <w:sz w:val="22"/>
          <w:szCs w:val="22"/>
        </w:rPr>
        <w:t xml:space="preserve"> able to provide the PPE needed</w:t>
      </w:r>
      <w:r w:rsidR="009A7033" w:rsidRPr="001F71FA">
        <w:rPr>
          <w:sz w:val="22"/>
          <w:szCs w:val="22"/>
        </w:rPr>
        <w:t>.  An order was placed and the requested</w:t>
      </w:r>
      <w:r w:rsidRPr="001F71FA">
        <w:rPr>
          <w:sz w:val="22"/>
          <w:szCs w:val="22"/>
        </w:rPr>
        <w:t xml:space="preserve"> PPE has </w:t>
      </w:r>
      <w:r w:rsidR="009A7033" w:rsidRPr="001F71FA">
        <w:rPr>
          <w:sz w:val="22"/>
          <w:szCs w:val="22"/>
        </w:rPr>
        <w:t xml:space="preserve">been </w:t>
      </w:r>
      <w:r w:rsidRPr="001F71FA">
        <w:rPr>
          <w:sz w:val="22"/>
          <w:szCs w:val="22"/>
        </w:rPr>
        <w:t>shipped to Nundu</w:t>
      </w:r>
      <w:r w:rsidR="009A7033" w:rsidRPr="001F71FA">
        <w:rPr>
          <w:sz w:val="22"/>
          <w:szCs w:val="22"/>
        </w:rPr>
        <w:t xml:space="preserve">.  </w:t>
      </w:r>
    </w:p>
    <w:p w14:paraId="6C27C4D6" w14:textId="4B817ACF" w:rsidR="007E4D47" w:rsidRDefault="007E4D47" w:rsidP="00AD4382">
      <w:pPr>
        <w:spacing w:line="240" w:lineRule="auto"/>
        <w:rPr>
          <w:sz w:val="22"/>
          <w:szCs w:val="22"/>
        </w:rPr>
      </w:pPr>
      <w:r>
        <w:rPr>
          <w:noProof/>
        </w:rPr>
        <w:drawing>
          <wp:inline distT="0" distB="0" distL="0" distR="0" wp14:anchorId="7CF7EE17" wp14:editId="022918F2">
            <wp:extent cx="2286000" cy="1029476"/>
            <wp:effectExtent l="0" t="0" r="0" b="0"/>
            <wp:docPr id="1553272632" name="Picture 1">
              <a:extLst xmlns:a="http://schemas.openxmlformats.org/drawingml/2006/main">
                <a:ext uri="{FF2B5EF4-FFF2-40B4-BE49-F238E27FC236}">
                  <a16:creationId xmlns:a16="http://schemas.microsoft.com/office/drawing/2014/main" id="{B977C2C3-2095-46C0-BACA-132747D510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75076" cy="1069590"/>
                    </a:xfrm>
                    <a:prstGeom prst="rect">
                      <a:avLst/>
                    </a:prstGeom>
                    <a:noFill/>
                    <a:ln>
                      <a:noFill/>
                    </a:ln>
                  </pic:spPr>
                </pic:pic>
              </a:graphicData>
            </a:graphic>
          </wp:inline>
        </w:drawing>
      </w:r>
    </w:p>
    <w:p w14:paraId="2BF23E75" w14:textId="77777777" w:rsidR="007E4D47" w:rsidRDefault="007E4D47" w:rsidP="00AD4382">
      <w:pPr>
        <w:spacing w:line="240" w:lineRule="auto"/>
        <w:rPr>
          <w:sz w:val="22"/>
          <w:szCs w:val="22"/>
        </w:rPr>
      </w:pPr>
    </w:p>
    <w:p w14:paraId="35DA3CAA" w14:textId="1D4D832B" w:rsidR="00CD4F9C" w:rsidRPr="001F71FA" w:rsidRDefault="000B4D1B" w:rsidP="00763791">
      <w:pPr>
        <w:spacing w:line="216" w:lineRule="auto"/>
        <w:jc w:val="both"/>
        <w:rPr>
          <w:b/>
          <w:bCs/>
          <w:sz w:val="22"/>
          <w:szCs w:val="22"/>
        </w:rPr>
      </w:pPr>
      <w:r>
        <w:rPr>
          <w:sz w:val="20"/>
          <w:szCs w:val="20"/>
        </w:rPr>
        <w:t>Providentially there is a</w:t>
      </w:r>
      <w:r w:rsidRPr="00384D0F">
        <w:rPr>
          <w:sz w:val="20"/>
          <w:szCs w:val="20"/>
        </w:rPr>
        <w:t>n isolation facility previously built to care for cholera patients at Nundu</w:t>
      </w:r>
      <w:r>
        <w:rPr>
          <w:sz w:val="20"/>
          <w:szCs w:val="20"/>
        </w:rPr>
        <w:t xml:space="preserve"> now staged to provide for</w:t>
      </w:r>
      <w:r w:rsidR="00F07FBD">
        <w:rPr>
          <w:sz w:val="20"/>
          <w:szCs w:val="20"/>
        </w:rPr>
        <w:t xml:space="preserve"> the care of</w:t>
      </w:r>
      <w:r>
        <w:rPr>
          <w:sz w:val="20"/>
          <w:szCs w:val="20"/>
        </w:rPr>
        <w:t xml:space="preserve"> Ebola patients</w:t>
      </w:r>
      <w:r w:rsidRPr="00384D0F">
        <w:rPr>
          <w:sz w:val="20"/>
          <w:szCs w:val="20"/>
        </w:rPr>
        <w:t xml:space="preserve">.  </w:t>
      </w:r>
      <w:r w:rsidR="009A7033" w:rsidRPr="001F71FA">
        <w:rPr>
          <w:sz w:val="22"/>
          <w:szCs w:val="22"/>
        </w:rPr>
        <w:t>T</w:t>
      </w:r>
      <w:r w:rsidR="00CD4F9C" w:rsidRPr="001F71FA">
        <w:rPr>
          <w:sz w:val="22"/>
          <w:szCs w:val="22"/>
        </w:rPr>
        <w:t>raining has been provided by Jali Afya staff</w:t>
      </w:r>
      <w:r w:rsidR="009A7033" w:rsidRPr="001F71FA">
        <w:rPr>
          <w:sz w:val="22"/>
          <w:szCs w:val="22"/>
        </w:rPr>
        <w:t xml:space="preserve"> and Nundu Health Zone staff</w:t>
      </w:r>
      <w:r w:rsidR="00CD4F9C" w:rsidRPr="001F71FA">
        <w:rPr>
          <w:sz w:val="22"/>
          <w:szCs w:val="22"/>
        </w:rPr>
        <w:t xml:space="preserve">. </w:t>
      </w:r>
      <w:r w:rsidR="009A7033" w:rsidRPr="001F71FA">
        <w:rPr>
          <w:sz w:val="22"/>
          <w:szCs w:val="22"/>
        </w:rPr>
        <w:t xml:space="preserve">  </w:t>
      </w:r>
      <w:r w:rsidR="009A7033" w:rsidRPr="008E1424">
        <w:rPr>
          <w:sz w:val="22"/>
          <w:szCs w:val="22"/>
        </w:rPr>
        <w:t>With the Gould Family Foundation taking the lead in covering half the cost, Champions for Congo is covering the balance</w:t>
      </w:r>
      <w:r w:rsidR="00CD4F9C" w:rsidRPr="008E1424">
        <w:rPr>
          <w:sz w:val="22"/>
          <w:szCs w:val="22"/>
        </w:rPr>
        <w:t xml:space="preserve"> of $</w:t>
      </w:r>
      <w:r w:rsidR="0090630B">
        <w:rPr>
          <w:sz w:val="22"/>
          <w:szCs w:val="22"/>
        </w:rPr>
        <w:t>575</w:t>
      </w:r>
      <w:r w:rsidR="00CD4F9C" w:rsidRPr="008E1424">
        <w:rPr>
          <w:sz w:val="22"/>
          <w:szCs w:val="22"/>
        </w:rPr>
        <w:t xml:space="preserve">.  </w:t>
      </w:r>
      <w:r w:rsidR="00EB5E62" w:rsidRPr="008E1424">
        <w:rPr>
          <w:sz w:val="22"/>
          <w:szCs w:val="22"/>
        </w:rPr>
        <w:t>You</w:t>
      </w:r>
      <w:r w:rsidR="00690A56" w:rsidRPr="008E1424">
        <w:rPr>
          <w:sz w:val="22"/>
          <w:szCs w:val="22"/>
        </w:rPr>
        <w:t>r</w:t>
      </w:r>
      <w:r w:rsidR="00EB5E62" w:rsidRPr="008E1424">
        <w:rPr>
          <w:sz w:val="22"/>
          <w:szCs w:val="22"/>
        </w:rPr>
        <w:t xml:space="preserve"> ongoing, generous support has made this possible.</w:t>
      </w:r>
    </w:p>
    <w:p w14:paraId="0BE76BEA" w14:textId="2C87DBCD" w:rsidR="00EB5E62" w:rsidRPr="001F71FA" w:rsidRDefault="00EB5E62" w:rsidP="001F71FA">
      <w:pPr>
        <w:spacing w:after="0"/>
        <w:rPr>
          <w:sz w:val="22"/>
          <w:szCs w:val="22"/>
        </w:rPr>
      </w:pPr>
      <w:r w:rsidRPr="001F71FA">
        <w:rPr>
          <w:b/>
          <w:bCs/>
          <w:sz w:val="22"/>
          <w:szCs w:val="22"/>
        </w:rPr>
        <w:t>ITM Nundu (Nundu School of Nursing)</w:t>
      </w:r>
    </w:p>
    <w:p w14:paraId="55DDD429" w14:textId="77EAD065" w:rsidR="001B1F87" w:rsidRDefault="001B1F87" w:rsidP="00556850">
      <w:pPr>
        <w:spacing w:after="0" w:line="240" w:lineRule="auto"/>
        <w:jc w:val="both"/>
        <w:rPr>
          <w:sz w:val="22"/>
          <w:szCs w:val="22"/>
        </w:rPr>
      </w:pPr>
      <w:r w:rsidRPr="001F71FA">
        <w:rPr>
          <w:sz w:val="22"/>
          <w:szCs w:val="22"/>
        </w:rPr>
        <w:t xml:space="preserve">Construction </w:t>
      </w:r>
      <w:r w:rsidR="00E91292" w:rsidRPr="001F71FA">
        <w:rPr>
          <w:sz w:val="22"/>
          <w:szCs w:val="22"/>
        </w:rPr>
        <w:t>continues</w:t>
      </w:r>
      <w:r w:rsidRPr="001F71FA">
        <w:rPr>
          <w:sz w:val="22"/>
          <w:szCs w:val="22"/>
        </w:rPr>
        <w:t xml:space="preserve"> </w:t>
      </w:r>
      <w:r w:rsidR="00B21929" w:rsidRPr="001F71FA">
        <w:rPr>
          <w:sz w:val="22"/>
          <w:szCs w:val="22"/>
        </w:rPr>
        <w:t xml:space="preserve">with the finishing phase in sight.  The roofing structure and roofing are now being installed. The final phase will be the installation of doors, windows, and finishing of the walls. </w:t>
      </w:r>
      <w:r w:rsidRPr="001F71FA">
        <w:rPr>
          <w:sz w:val="22"/>
          <w:szCs w:val="22"/>
        </w:rPr>
        <w:t xml:space="preserve"> To complete construction, $12,</w:t>
      </w:r>
      <w:r w:rsidR="000D1A77">
        <w:rPr>
          <w:sz w:val="22"/>
          <w:szCs w:val="22"/>
        </w:rPr>
        <w:t>000</w:t>
      </w:r>
      <w:r w:rsidRPr="001F71FA">
        <w:rPr>
          <w:sz w:val="22"/>
          <w:szCs w:val="22"/>
        </w:rPr>
        <w:t xml:space="preserve"> is needed to do the inside finishing, but the current balance is only $</w:t>
      </w:r>
      <w:r w:rsidR="00975925">
        <w:rPr>
          <w:sz w:val="22"/>
          <w:szCs w:val="22"/>
        </w:rPr>
        <w:t>2500</w:t>
      </w:r>
      <w:r w:rsidRPr="001F71FA">
        <w:rPr>
          <w:sz w:val="22"/>
          <w:szCs w:val="22"/>
        </w:rPr>
        <w:t xml:space="preserve">.  </w:t>
      </w:r>
      <w:r w:rsidR="00F9292E" w:rsidRPr="001F71FA">
        <w:rPr>
          <w:sz w:val="22"/>
          <w:szCs w:val="22"/>
        </w:rPr>
        <w:t xml:space="preserve">Because we have a balance in our general fund, we </w:t>
      </w:r>
      <w:r w:rsidR="00C05E38">
        <w:rPr>
          <w:sz w:val="22"/>
          <w:szCs w:val="22"/>
        </w:rPr>
        <w:t>can</w:t>
      </w:r>
      <w:r w:rsidR="00F9292E" w:rsidRPr="001F71FA">
        <w:rPr>
          <w:sz w:val="22"/>
          <w:szCs w:val="22"/>
        </w:rPr>
        <w:t xml:space="preserve"> advance $10,000.  We are in the process of </w:t>
      </w:r>
      <w:r w:rsidR="00C562A9" w:rsidRPr="001F71FA">
        <w:rPr>
          <w:sz w:val="22"/>
          <w:szCs w:val="22"/>
        </w:rPr>
        <w:t>recovering $</w:t>
      </w:r>
      <w:r w:rsidRPr="001F71FA">
        <w:rPr>
          <w:sz w:val="22"/>
          <w:szCs w:val="22"/>
        </w:rPr>
        <w:t>25,</w:t>
      </w:r>
      <w:r w:rsidR="00B73181">
        <w:rPr>
          <w:sz w:val="22"/>
          <w:szCs w:val="22"/>
        </w:rPr>
        <w:t>000</w:t>
      </w:r>
      <w:r w:rsidRPr="001F71FA">
        <w:rPr>
          <w:sz w:val="22"/>
          <w:szCs w:val="22"/>
        </w:rPr>
        <w:t xml:space="preserve"> </w:t>
      </w:r>
      <w:r w:rsidR="00B73181">
        <w:rPr>
          <w:sz w:val="22"/>
          <w:szCs w:val="22"/>
        </w:rPr>
        <w:t xml:space="preserve">frozen in the bank since </w:t>
      </w:r>
      <w:r w:rsidR="00D93876">
        <w:rPr>
          <w:sz w:val="22"/>
          <w:szCs w:val="22"/>
        </w:rPr>
        <w:t xml:space="preserve">the onset of the war, </w:t>
      </w:r>
      <w:r w:rsidR="00B73181">
        <w:rPr>
          <w:sz w:val="22"/>
          <w:szCs w:val="22"/>
        </w:rPr>
        <w:t>January</w:t>
      </w:r>
      <w:r w:rsidR="00804158">
        <w:rPr>
          <w:sz w:val="22"/>
          <w:szCs w:val="22"/>
        </w:rPr>
        <w:t xml:space="preserve"> 2025</w:t>
      </w:r>
      <w:r w:rsidR="00D25D56" w:rsidRPr="001F71FA">
        <w:rPr>
          <w:sz w:val="22"/>
          <w:szCs w:val="22"/>
        </w:rPr>
        <w:t>.  Pray that we will be able to recover these funds.</w:t>
      </w:r>
      <w:r w:rsidRPr="001F71FA">
        <w:rPr>
          <w:sz w:val="22"/>
          <w:szCs w:val="22"/>
        </w:rPr>
        <w:t> </w:t>
      </w:r>
      <w:r w:rsidRPr="001F71FA">
        <w:rPr>
          <w:b/>
          <w:bCs/>
          <w:sz w:val="22"/>
          <w:szCs w:val="22"/>
        </w:rPr>
        <w:t>  </w:t>
      </w:r>
    </w:p>
    <w:p w14:paraId="179E0A8A" w14:textId="075C080F" w:rsidR="00B17B59" w:rsidRDefault="000B2E89" w:rsidP="008E1424">
      <w:pPr>
        <w:spacing w:line="240" w:lineRule="auto"/>
        <w:rPr>
          <w:sz w:val="22"/>
          <w:szCs w:val="22"/>
        </w:rPr>
      </w:pPr>
      <w:r>
        <w:rPr>
          <w:noProof/>
          <w:sz w:val="22"/>
          <w:szCs w:val="22"/>
        </w:rPr>
        <w:drawing>
          <wp:inline distT="0" distB="0" distL="0" distR="0" wp14:anchorId="2A81AD90" wp14:editId="39188484">
            <wp:extent cx="3200400" cy="1908175"/>
            <wp:effectExtent l="0" t="0" r="0" b="0"/>
            <wp:docPr id="749410620" name="Picture 3">
              <a:extLst xmlns:a="http://schemas.openxmlformats.org/drawingml/2006/main">
                <a:ext uri="{FF2B5EF4-FFF2-40B4-BE49-F238E27FC236}">
                  <a16:creationId xmlns:a16="http://schemas.microsoft.com/office/drawing/2014/main" id="{0EE96620-2BBB-4495-9EC1-83EE88A1A2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410620" name="Pictur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0400" cy="1908175"/>
                    </a:xfrm>
                    <a:prstGeom prst="rect">
                      <a:avLst/>
                    </a:prstGeom>
                  </pic:spPr>
                </pic:pic>
              </a:graphicData>
            </a:graphic>
          </wp:inline>
        </w:drawing>
      </w:r>
    </w:p>
    <w:p w14:paraId="521A1C9A" w14:textId="02FA7FE6" w:rsidR="000B2E89" w:rsidRDefault="00EB3A80" w:rsidP="008E1424">
      <w:pPr>
        <w:spacing w:line="240" w:lineRule="auto"/>
        <w:rPr>
          <w:sz w:val="22"/>
          <w:szCs w:val="22"/>
        </w:rPr>
      </w:pPr>
      <w:r w:rsidRPr="00EB3A80">
        <w:rPr>
          <w:noProof/>
          <w:sz w:val="22"/>
          <w:szCs w:val="22"/>
        </w:rPr>
        <mc:AlternateContent>
          <mc:Choice Requires="wps">
            <w:drawing>
              <wp:anchor distT="45720" distB="45720" distL="114300" distR="114300" simplePos="0" relativeHeight="251661312" behindDoc="0" locked="0" layoutInCell="1" allowOverlap="1" wp14:anchorId="78D973E1" wp14:editId="5AD39053">
                <wp:simplePos x="0" y="0"/>
                <wp:positionH relativeFrom="column">
                  <wp:posOffset>1355090</wp:posOffset>
                </wp:positionH>
                <wp:positionV relativeFrom="paragraph">
                  <wp:posOffset>5715</wp:posOffset>
                </wp:positionV>
                <wp:extent cx="1552575" cy="1320165"/>
                <wp:effectExtent l="0" t="0" r="28575" b="13335"/>
                <wp:wrapSquare wrapText="bothSides"/>
                <wp:docPr id="2076151871" name="Text Box 2">
                  <a:extLst xmlns:a="http://schemas.openxmlformats.org/drawingml/2006/main">
                    <a:ext uri="{FF2B5EF4-FFF2-40B4-BE49-F238E27FC236}">
                      <a16:creationId xmlns:a16="http://schemas.microsoft.com/office/drawing/2014/main" id="{E1D30624-F326-4C27-9F6F-69A741815DB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1320165"/>
                        </a:xfrm>
                        <a:prstGeom prst="rect">
                          <a:avLst/>
                        </a:prstGeom>
                        <a:solidFill>
                          <a:srgbClr val="FFFFFF"/>
                        </a:solidFill>
                        <a:ln w="9525">
                          <a:solidFill>
                            <a:srgbClr val="000000"/>
                          </a:solidFill>
                          <a:miter lim="800000"/>
                          <a:headEnd/>
                          <a:tailEnd/>
                        </a:ln>
                      </wps:spPr>
                      <wps:txbx>
                        <w:txbxContent>
                          <w:p w14:paraId="3C7A7F14" w14:textId="2CD95234" w:rsidR="00EB3A80" w:rsidRPr="00012E1F" w:rsidRDefault="0063083D" w:rsidP="007A4F03">
                            <w:pPr>
                              <w:spacing w:line="216" w:lineRule="auto"/>
                              <w:rPr>
                                <w:sz w:val="20"/>
                                <w:szCs w:val="20"/>
                              </w:rPr>
                            </w:pPr>
                            <w:r w:rsidRPr="00012E1F">
                              <w:rPr>
                                <w:sz w:val="20"/>
                                <w:szCs w:val="20"/>
                              </w:rPr>
                              <w:t>The roofing structure and roofing are now being installed.</w:t>
                            </w:r>
                            <w:r w:rsidR="00012E1F" w:rsidRPr="00012E1F">
                              <w:rPr>
                                <w:sz w:val="20"/>
                                <w:szCs w:val="20"/>
                              </w:rPr>
                              <w:t xml:space="preserve">  The final phase will be the installation of doors, windows, and finishing of the walls.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D973E1" id="_x0000_t202" coordsize="21600,21600" o:spt="202" path="m,l,21600r21600,l21600,xe">
                <v:stroke joinstyle="miter"/>
                <v:path gradientshapeok="t" o:connecttype="rect"/>
              </v:shapetype>
              <v:shape id="Text Box 2" o:spid="_x0000_s1026" type="#_x0000_t202" style="position:absolute;margin-left:106.7pt;margin-top:.45pt;width:122.25pt;height:103.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">
                <v:textbox>
                  <w:txbxContent>
                    <w:p w14:paraId="3C7A7F14" w14:textId="2CD95234" w:rsidR="00EB3A80" w:rsidRPr="00012E1F" w:rsidRDefault="0063083D" w:rsidP="007A4F03">
                      <w:pPr>
                        <w:spacing w:line="216" w:lineRule="auto"/>
                        <w:rPr>
                          <w:sz w:val="20"/>
                          <w:szCs w:val="20"/>
                        </w:rPr>
                      </w:pPr>
                      <w:r w:rsidRPr="00012E1F">
                        <w:rPr>
                          <w:sz w:val="20"/>
                          <w:szCs w:val="20"/>
                        </w:rPr>
                        <w:t>The roofing structure and roofing are now being installed.</w:t>
                      </w:r>
                      <w:r w:rsidR="00012E1F" w:rsidRPr="00012E1F">
                        <w:rPr>
                          <w:sz w:val="20"/>
                          <w:szCs w:val="20"/>
                        </w:rPr>
                        <w:t xml:space="preserve">  The final phase will be the installation of doors, windows, and finishing of the walls.    </w:t>
                      </w:r>
                    </w:p>
                  </w:txbxContent>
                </v:textbox>
                <w10:wrap type="square"/>
              </v:shape>
            </w:pict>
          </mc:Fallback>
        </mc:AlternateContent>
      </w:r>
      <w:r w:rsidR="00286817">
        <w:rPr>
          <w:noProof/>
          <w:sz w:val="22"/>
          <w:szCs w:val="22"/>
        </w:rPr>
        <w:drawing>
          <wp:inline distT="0" distB="0" distL="0" distR="0" wp14:anchorId="3DF7F4FC" wp14:editId="7CFF57D2">
            <wp:extent cx="1239039" cy="1367614"/>
            <wp:effectExtent l="0" t="0" r="0" b="4445"/>
            <wp:docPr id="476576143" name="Picture 4">
              <a:extLst xmlns:a="http://schemas.openxmlformats.org/drawingml/2006/main">
                <a:ext uri="{FF2B5EF4-FFF2-40B4-BE49-F238E27FC236}">
                  <a16:creationId xmlns:a16="http://schemas.microsoft.com/office/drawing/2014/main" id="{03ED7945-6C42-41CF-A64B-002FA13F80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576143" name="Picture 47657614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47032" cy="1376437"/>
                    </a:xfrm>
                    <a:prstGeom prst="rect">
                      <a:avLst/>
                    </a:prstGeom>
                  </pic:spPr>
                </pic:pic>
              </a:graphicData>
            </a:graphic>
          </wp:inline>
        </w:drawing>
      </w:r>
    </w:p>
    <w:p w14:paraId="169ABB7B" w14:textId="592AA187" w:rsidR="00D1576E" w:rsidRPr="001F71FA" w:rsidRDefault="00D1576E" w:rsidP="00A651BC">
      <w:pPr>
        <w:spacing w:line="240" w:lineRule="auto"/>
        <w:jc w:val="both"/>
        <w:rPr>
          <w:sz w:val="22"/>
          <w:szCs w:val="22"/>
        </w:rPr>
      </w:pPr>
      <w:r>
        <w:rPr>
          <w:sz w:val="22"/>
          <w:szCs w:val="22"/>
        </w:rPr>
        <w:t xml:space="preserve">To </w:t>
      </w:r>
      <w:r w:rsidR="00A57D74">
        <w:rPr>
          <w:sz w:val="22"/>
          <w:szCs w:val="22"/>
        </w:rPr>
        <w:t>finish</w:t>
      </w:r>
      <w:r>
        <w:rPr>
          <w:sz w:val="22"/>
          <w:szCs w:val="22"/>
        </w:rPr>
        <w:t xml:space="preserve"> the school year strong, we are responding to a request for assistance in providing a </w:t>
      </w:r>
      <w:r w:rsidR="001A409B">
        <w:rPr>
          <w:sz w:val="22"/>
          <w:szCs w:val="22"/>
        </w:rPr>
        <w:t>noon</w:t>
      </w:r>
      <w:r>
        <w:rPr>
          <w:sz w:val="22"/>
          <w:szCs w:val="22"/>
        </w:rPr>
        <w:t xml:space="preserve"> meal </w:t>
      </w:r>
      <w:r w:rsidR="00A651BC">
        <w:rPr>
          <w:sz w:val="22"/>
          <w:szCs w:val="22"/>
        </w:rPr>
        <w:t>for</w:t>
      </w:r>
      <w:r>
        <w:rPr>
          <w:sz w:val="22"/>
          <w:szCs w:val="22"/>
        </w:rPr>
        <w:t xml:space="preserve"> 180 students and 20 staff.  </w:t>
      </w:r>
      <w:r w:rsidR="00C03E7E">
        <w:rPr>
          <w:sz w:val="22"/>
          <w:szCs w:val="22"/>
        </w:rPr>
        <w:t>Thank you for your support which has enabled us to respond to this request.</w:t>
      </w:r>
    </w:p>
    <w:p w14:paraId="3A21E45D" w14:textId="41512AAB" w:rsidR="00F82E91" w:rsidRPr="00F22CBA" w:rsidRDefault="00E34B2D" w:rsidP="00C77C13">
      <w:pPr>
        <w:spacing w:line="240" w:lineRule="auto"/>
        <w:rPr>
          <w:b/>
          <w:bCs/>
          <w:sz w:val="22"/>
          <w:szCs w:val="22"/>
        </w:rPr>
      </w:pPr>
      <w:r w:rsidRPr="00EF6F86">
        <w:rPr>
          <w:b/>
          <w:bCs/>
          <w:noProof/>
          <w:sz w:val="22"/>
          <w:szCs w:val="22"/>
        </w:rPr>
        <mc:AlternateContent>
          <mc:Choice Requires="wps">
            <w:drawing>
              <wp:anchor distT="45720" distB="45720" distL="114300" distR="114300" simplePos="0" relativeHeight="251659264" behindDoc="0" locked="0" layoutInCell="1" allowOverlap="1" wp14:anchorId="43144FA6" wp14:editId="26524E90">
                <wp:simplePos x="0" y="0"/>
                <wp:positionH relativeFrom="column">
                  <wp:posOffset>-1257300</wp:posOffset>
                </wp:positionH>
                <wp:positionV relativeFrom="paragraph">
                  <wp:posOffset>107950</wp:posOffset>
                </wp:positionV>
                <wp:extent cx="754380" cy="1363345"/>
                <wp:effectExtent l="0" t="0" r="26670" b="27305"/>
                <wp:wrapSquare wrapText="bothSides"/>
                <wp:docPr id="217" name="Text Box 2">
                  <a:extLst xmlns:a="http://schemas.openxmlformats.org/drawingml/2006/main">
                    <a:ext uri="{FF2B5EF4-FFF2-40B4-BE49-F238E27FC236}">
                      <a16:creationId xmlns:a16="http://schemas.microsoft.com/office/drawing/2014/main" id="{0901AA5E-2FDA-4B98-844B-55CCD7DCC35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 cy="1363345"/>
                        </a:xfrm>
                        <a:prstGeom prst="rect">
                          <a:avLst/>
                        </a:prstGeom>
                        <a:solidFill>
                          <a:srgbClr val="FFFFFF"/>
                        </a:solidFill>
                        <a:ln w="9525">
                          <a:solidFill>
                            <a:srgbClr val="000000"/>
                          </a:solidFill>
                          <a:miter lim="800000"/>
                          <a:headEnd/>
                          <a:tailEnd/>
                        </a:ln>
                      </wps:spPr>
                      <wps:txbx>
                        <w:txbxContent>
                          <w:p w14:paraId="06C82B46" w14:textId="658719EC" w:rsidR="00EF6F86" w:rsidRPr="00384D0F" w:rsidRDefault="00D47694" w:rsidP="007A4F03">
                            <w:pPr>
                              <w:spacing w:line="216" w:lineRule="auto"/>
                              <w:rPr>
                                <w:sz w:val="20"/>
                                <w:szCs w:val="20"/>
                              </w:rPr>
                            </w:pPr>
                            <w:r>
                              <w:rPr>
                                <w:sz w:val="20"/>
                                <w:szCs w:val="20"/>
                              </w:rPr>
                              <w:t xml:space="preserve">The </w:t>
                            </w:r>
                            <w:r w:rsidR="00384D0F" w:rsidRPr="00384D0F">
                              <w:rPr>
                                <w:sz w:val="20"/>
                                <w:szCs w:val="20"/>
                              </w:rPr>
                              <w:t xml:space="preserve">isolation facility previously built to care for cholera patients at Nundu.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144FA6" id="_x0000_s1027" type="#_x0000_t202" style="position:absolute;margin-left:-99pt;margin-top:8.5pt;width:59.4pt;height:107.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">
                <v:textbox>
                  <w:txbxContent>
                    <w:p w14:paraId="06C82B46" w14:textId="658719EC" w:rsidR="00EF6F86" w:rsidRPr="00384D0F" w:rsidRDefault="00D47694" w:rsidP="007A4F03">
                      <w:pPr>
                        <w:spacing w:line="216" w:lineRule="auto"/>
                        <w:rPr>
                          <w:sz w:val="20"/>
                          <w:szCs w:val="20"/>
                        </w:rPr>
                      </w:pPr>
                      <w:r>
                        <w:rPr>
                          <w:sz w:val="20"/>
                          <w:szCs w:val="20"/>
                        </w:rPr>
                        <w:t xml:space="preserve">The </w:t>
                      </w:r>
                      <w:r w:rsidR="00384D0F" w:rsidRPr="00384D0F">
                        <w:rPr>
                          <w:sz w:val="20"/>
                          <w:szCs w:val="20"/>
                        </w:rPr>
                        <w:t xml:space="preserve">isolation facility previously built to care for cholera patients at Nundu.  </w:t>
                      </w:r>
                    </w:p>
                  </w:txbxContent>
                </v:textbox>
                <w10:wrap type="square"/>
              </v:shape>
            </w:pict>
          </mc:Fallback>
        </mc:AlternateContent>
      </w:r>
      <w:r w:rsidR="00F82E91" w:rsidRPr="00007885">
        <w:rPr>
          <w:noProof/>
          <w:sz w:val="20"/>
          <w:szCs w:val="20"/>
        </w:rPr>
        <w:drawing>
          <wp:anchor distT="0" distB="0" distL="114300" distR="114300" simplePos="0" relativeHeight="251663360" behindDoc="1" locked="0" layoutInCell="1" allowOverlap="1" wp14:anchorId="41428DF7" wp14:editId="71097CB6">
            <wp:simplePos x="0" y="0"/>
            <wp:positionH relativeFrom="margin">
              <wp:align>right</wp:align>
            </wp:positionH>
            <wp:positionV relativeFrom="paragraph">
              <wp:posOffset>641985</wp:posOffset>
            </wp:positionV>
            <wp:extent cx="873125" cy="850265"/>
            <wp:effectExtent l="0" t="0" r="3175" b="6985"/>
            <wp:wrapTight wrapText="bothSides">
              <wp:wrapPolygon edited="0">
                <wp:start x="0" y="0"/>
                <wp:lineTo x="0" y="21294"/>
                <wp:lineTo x="21207" y="21294"/>
                <wp:lineTo x="21207" y="0"/>
                <wp:lineTo x="0" y="0"/>
              </wp:wrapPolygon>
            </wp:wrapTight>
            <wp:docPr id="1002172285" name="Picture 7">
              <a:extLst xmlns:a="http://schemas.openxmlformats.org/drawingml/2006/main">
                <a:ext uri="{FF2B5EF4-FFF2-40B4-BE49-F238E27FC236}">
                  <a16:creationId xmlns:a16="http://schemas.microsoft.com/office/drawing/2014/main" id="{B4D3BE62-1120-44A3-96CD-9B40035DB6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72285" name="Picture 1002172285"/>
                    <pic:cNvPicPr/>
                  </pic:nvPicPr>
                  <pic:blipFill>
                    <a:blip r:embed="rId9">
                      <a:extLst>
                        <a:ext uri="{28A0092B-C50C-407E-A947-70E740481C1C}">
                          <a14:useLocalDpi xmlns:a14="http://schemas.microsoft.com/office/drawing/2010/main" val="0"/>
                        </a:ext>
                      </a:extLst>
                    </a:blip>
                    <a:stretch>
                      <a:fillRect/>
                    </a:stretch>
                  </pic:blipFill>
                  <pic:spPr>
                    <a:xfrm>
                      <a:off x="0" y="0"/>
                      <a:ext cx="873125" cy="850265"/>
                    </a:xfrm>
                    <a:prstGeom prst="rect">
                      <a:avLst/>
                    </a:prstGeom>
                  </pic:spPr>
                </pic:pic>
              </a:graphicData>
            </a:graphic>
            <wp14:sizeRelH relativeFrom="margin">
              <wp14:pctWidth>0</wp14:pctWidth>
            </wp14:sizeRelH>
            <wp14:sizeRelV relativeFrom="margin">
              <wp14:pctHeight>0</wp14:pctHeight>
            </wp14:sizeRelV>
          </wp:anchor>
        </w:drawing>
      </w:r>
      <w:r w:rsidR="00F82E91" w:rsidRPr="00007885">
        <w:rPr>
          <w:b/>
          <w:bCs/>
          <w:sz w:val="20"/>
          <w:szCs w:val="20"/>
        </w:rPr>
        <w:t>All contributions to support healthcare ministries in the DRC are received by the Butterfield Foundation.</w:t>
      </w:r>
      <w:r w:rsidR="00F82E91" w:rsidRPr="00007885">
        <w:rPr>
          <w:sz w:val="20"/>
          <w:szCs w:val="20"/>
        </w:rPr>
        <w:t xml:space="preserve"> </w:t>
      </w:r>
      <w:r w:rsidR="00293264">
        <w:rPr>
          <w:sz w:val="20"/>
          <w:szCs w:val="20"/>
        </w:rPr>
        <w:t>To make donations g</w:t>
      </w:r>
      <w:r w:rsidR="00390AB4" w:rsidRPr="00007885">
        <w:rPr>
          <w:sz w:val="20"/>
          <w:szCs w:val="20"/>
        </w:rPr>
        <w:t>o</w:t>
      </w:r>
      <w:r w:rsidR="00F82E91" w:rsidRPr="00007885">
        <w:rPr>
          <w:sz w:val="20"/>
          <w:szCs w:val="20"/>
        </w:rPr>
        <w:t xml:space="preserve"> to our website: </w:t>
      </w:r>
      <w:hyperlink r:id="rId10" w:history="1">
        <w:r w:rsidR="00F82E91" w:rsidRPr="00007885">
          <w:rPr>
            <w:rStyle w:val="Hyperlink"/>
            <w:b/>
            <w:bCs/>
            <w:color w:val="215E99" w:themeColor="text2" w:themeTint="BF"/>
            <w:sz w:val="20"/>
            <w:szCs w:val="20"/>
            <w:u w:val="none"/>
          </w:rPr>
          <w:t>www.congohealth.o</w:t>
        </w:r>
        <w:r w:rsidR="00F82E91" w:rsidRPr="00007885">
          <w:rPr>
            <w:rStyle w:val="Hyperlink"/>
            <w:b/>
            <w:bCs/>
            <w:color w:val="215E99" w:themeColor="text2" w:themeTint="BF"/>
            <w:sz w:val="20"/>
            <w:szCs w:val="20"/>
          </w:rPr>
          <w:t>rg</w:t>
        </w:r>
      </w:hyperlink>
      <w:r w:rsidR="00F82E91" w:rsidRPr="00007885">
        <w:rPr>
          <w:sz w:val="20"/>
          <w:szCs w:val="20"/>
        </w:rPr>
        <w:t xml:space="preserve"> or mail checks to Butterfield Foundation, 8308 N May, Suite 200, Oklahoma City, OK 73120.   You may also use this</w:t>
      </w:r>
      <w:r w:rsidR="00F82E91">
        <w:rPr>
          <w:sz w:val="22"/>
          <w:szCs w:val="22"/>
        </w:rPr>
        <w:t xml:space="preserve"> </w:t>
      </w:r>
      <w:r w:rsidR="00F82E91" w:rsidRPr="00007885">
        <w:rPr>
          <w:sz w:val="20"/>
          <w:szCs w:val="20"/>
        </w:rPr>
        <w:t>QR Code.</w:t>
      </w:r>
      <w:r w:rsidR="00C77C13">
        <w:rPr>
          <w:sz w:val="20"/>
          <w:szCs w:val="20"/>
        </w:rPr>
        <w:t xml:space="preserve">                   </w:t>
      </w:r>
      <w:r w:rsidR="00F82E91" w:rsidRPr="00007885">
        <w:rPr>
          <w:sz w:val="20"/>
          <w:szCs w:val="20"/>
        </w:rPr>
        <w:t xml:space="preserve"> </w:t>
      </w:r>
      <w:r w:rsidR="00135D98">
        <w:rPr>
          <w:sz w:val="20"/>
          <w:szCs w:val="20"/>
        </w:rPr>
        <w:t xml:space="preserve">                                    </w:t>
      </w:r>
      <w:r w:rsidR="00F82E91" w:rsidRPr="00293264">
        <w:rPr>
          <w:b/>
          <w:bCs/>
          <w:sz w:val="22"/>
          <w:szCs w:val="22"/>
        </w:rPr>
        <w:t>Thank you for your generosity.</w:t>
      </w:r>
      <w:r w:rsidR="00135D98">
        <w:rPr>
          <w:b/>
          <w:bCs/>
          <w:sz w:val="20"/>
          <w:szCs w:val="20"/>
        </w:rPr>
        <w:t xml:space="preserve">       </w:t>
      </w:r>
      <w:r w:rsidR="00F82E91">
        <w:rPr>
          <w:b/>
          <w:bCs/>
          <w:sz w:val="22"/>
          <w:szCs w:val="22"/>
        </w:rPr>
        <w:t xml:space="preserve">       </w:t>
      </w:r>
      <w:r w:rsidR="00F82E91" w:rsidRPr="00031948">
        <w:rPr>
          <w:rFonts w:ascii="Lucida Handwriting" w:hAnsi="Lucida Handwriting"/>
          <w:b/>
          <w:bCs/>
          <w:sz w:val="22"/>
          <w:szCs w:val="22"/>
        </w:rPr>
        <w:t>Tim Kratzer</w:t>
      </w:r>
    </w:p>
    <w:sectPr w:rsidR="00F82E91" w:rsidRPr="00F22CBA" w:rsidSect="000D5ACD">
      <w:pgSz w:w="12240" w:h="15840"/>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Lucida Handwriting">
    <w:altName w:val="Calibri"/>
    <w:charset w:val="00"/>
    <w:family w:val="script"/>
    <w:pitch w:val="variable"/>
    <w:sig w:usb0="00000003" w:usb1="00000000" w:usb2="00000000" w:usb3="00000000" w:csb0="00000001"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C7E5E"/>
    <w:multiLevelType w:val="multilevel"/>
    <w:tmpl w:val="650AA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2871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F9C"/>
    <w:rsid w:val="00007885"/>
    <w:rsid w:val="00012E1F"/>
    <w:rsid w:val="000B2E89"/>
    <w:rsid w:val="000B4D1B"/>
    <w:rsid w:val="000D1A77"/>
    <w:rsid w:val="000D5ACD"/>
    <w:rsid w:val="001059EC"/>
    <w:rsid w:val="00135D98"/>
    <w:rsid w:val="001610AC"/>
    <w:rsid w:val="0016689B"/>
    <w:rsid w:val="001778C5"/>
    <w:rsid w:val="001A409B"/>
    <w:rsid w:val="001B1F87"/>
    <w:rsid w:val="001F71FA"/>
    <w:rsid w:val="002111C8"/>
    <w:rsid w:val="002670AE"/>
    <w:rsid w:val="00286817"/>
    <w:rsid w:val="00290AC0"/>
    <w:rsid w:val="00293264"/>
    <w:rsid w:val="002C0160"/>
    <w:rsid w:val="00384D0F"/>
    <w:rsid w:val="00390AB4"/>
    <w:rsid w:val="003929EA"/>
    <w:rsid w:val="00410388"/>
    <w:rsid w:val="00411D41"/>
    <w:rsid w:val="00427B69"/>
    <w:rsid w:val="004534C9"/>
    <w:rsid w:val="004C1285"/>
    <w:rsid w:val="00505323"/>
    <w:rsid w:val="00556850"/>
    <w:rsid w:val="00556A06"/>
    <w:rsid w:val="00577267"/>
    <w:rsid w:val="00587C4D"/>
    <w:rsid w:val="005F32E0"/>
    <w:rsid w:val="0063083D"/>
    <w:rsid w:val="00633C35"/>
    <w:rsid w:val="0067254F"/>
    <w:rsid w:val="006859B8"/>
    <w:rsid w:val="00690A56"/>
    <w:rsid w:val="00763791"/>
    <w:rsid w:val="00764F55"/>
    <w:rsid w:val="00785C91"/>
    <w:rsid w:val="00790BA4"/>
    <w:rsid w:val="007A4F03"/>
    <w:rsid w:val="007E4D47"/>
    <w:rsid w:val="007E5BDD"/>
    <w:rsid w:val="00804158"/>
    <w:rsid w:val="008206B0"/>
    <w:rsid w:val="008555F3"/>
    <w:rsid w:val="0086697C"/>
    <w:rsid w:val="00867EB7"/>
    <w:rsid w:val="008E1424"/>
    <w:rsid w:val="0090630B"/>
    <w:rsid w:val="00966B8B"/>
    <w:rsid w:val="00975925"/>
    <w:rsid w:val="009A7033"/>
    <w:rsid w:val="00A36747"/>
    <w:rsid w:val="00A5137A"/>
    <w:rsid w:val="00A57D74"/>
    <w:rsid w:val="00A651BC"/>
    <w:rsid w:val="00AB5D98"/>
    <w:rsid w:val="00AC74DC"/>
    <w:rsid w:val="00AD335C"/>
    <w:rsid w:val="00AD4382"/>
    <w:rsid w:val="00B17B59"/>
    <w:rsid w:val="00B21929"/>
    <w:rsid w:val="00B26E07"/>
    <w:rsid w:val="00B73181"/>
    <w:rsid w:val="00BF4235"/>
    <w:rsid w:val="00C03E7E"/>
    <w:rsid w:val="00C05E38"/>
    <w:rsid w:val="00C562A9"/>
    <w:rsid w:val="00C77C13"/>
    <w:rsid w:val="00CD4962"/>
    <w:rsid w:val="00CD4F9C"/>
    <w:rsid w:val="00D1576E"/>
    <w:rsid w:val="00D222F3"/>
    <w:rsid w:val="00D25D56"/>
    <w:rsid w:val="00D47694"/>
    <w:rsid w:val="00D62FF3"/>
    <w:rsid w:val="00D93876"/>
    <w:rsid w:val="00D9597D"/>
    <w:rsid w:val="00DB5ACD"/>
    <w:rsid w:val="00E34B2D"/>
    <w:rsid w:val="00E83A48"/>
    <w:rsid w:val="00E91292"/>
    <w:rsid w:val="00E9688A"/>
    <w:rsid w:val="00EB3A80"/>
    <w:rsid w:val="00EB5E62"/>
    <w:rsid w:val="00EC2082"/>
    <w:rsid w:val="00EE42E2"/>
    <w:rsid w:val="00EF6F86"/>
    <w:rsid w:val="00F07FBD"/>
    <w:rsid w:val="00F17E5A"/>
    <w:rsid w:val="00F763CB"/>
    <w:rsid w:val="00F828D4"/>
    <w:rsid w:val="00F82E91"/>
    <w:rsid w:val="00F8381D"/>
    <w:rsid w:val="00F929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0CBC203"/>
  <w15:chartTrackingRefBased/>
  <w15:docId w15:val="{9365641C-1266-443F-B38E-5946CFB80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F9C"/>
  </w:style>
  <w:style w:type="paragraph" w:styleId="Heading1">
    <w:name w:val="heading 1"/>
    <w:basedOn w:val="Normal"/>
    <w:next w:val="Normal"/>
    <w:link w:val="Heading1Char"/>
    <w:uiPriority w:val="9"/>
    <w:qFormat/>
    <w:rsid w:val="00CD4F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4F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4F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4F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4F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4F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4F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4F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4F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4F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4F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4F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4F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4F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4F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4F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4F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4F9C"/>
    <w:rPr>
      <w:rFonts w:eastAsiaTheme="majorEastAsia" w:cstheme="majorBidi"/>
      <w:color w:val="272727" w:themeColor="text1" w:themeTint="D8"/>
    </w:rPr>
  </w:style>
  <w:style w:type="paragraph" w:styleId="Title">
    <w:name w:val="Title"/>
    <w:basedOn w:val="Normal"/>
    <w:next w:val="Normal"/>
    <w:link w:val="TitleChar"/>
    <w:uiPriority w:val="10"/>
    <w:qFormat/>
    <w:rsid w:val="00CD4F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4F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4F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4F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4F9C"/>
    <w:pPr>
      <w:spacing w:before="160"/>
      <w:jc w:val="center"/>
    </w:pPr>
    <w:rPr>
      <w:i/>
      <w:iCs/>
      <w:color w:val="404040" w:themeColor="text1" w:themeTint="BF"/>
    </w:rPr>
  </w:style>
  <w:style w:type="character" w:customStyle="1" w:styleId="QuoteChar">
    <w:name w:val="Quote Char"/>
    <w:basedOn w:val="DefaultParagraphFont"/>
    <w:link w:val="Quote"/>
    <w:uiPriority w:val="29"/>
    <w:rsid w:val="00CD4F9C"/>
    <w:rPr>
      <w:i/>
      <w:iCs/>
      <w:color w:val="404040" w:themeColor="text1" w:themeTint="BF"/>
    </w:rPr>
  </w:style>
  <w:style w:type="paragraph" w:styleId="ListParagraph">
    <w:name w:val="List Paragraph"/>
    <w:basedOn w:val="Normal"/>
    <w:uiPriority w:val="34"/>
    <w:qFormat/>
    <w:rsid w:val="00CD4F9C"/>
    <w:pPr>
      <w:ind w:left="720"/>
      <w:contextualSpacing/>
    </w:pPr>
  </w:style>
  <w:style w:type="character" w:styleId="IntenseEmphasis">
    <w:name w:val="Intense Emphasis"/>
    <w:basedOn w:val="DefaultParagraphFont"/>
    <w:uiPriority w:val="21"/>
    <w:qFormat/>
    <w:rsid w:val="00CD4F9C"/>
    <w:rPr>
      <w:i/>
      <w:iCs/>
      <w:color w:val="0F4761" w:themeColor="accent1" w:themeShade="BF"/>
    </w:rPr>
  </w:style>
  <w:style w:type="paragraph" w:styleId="IntenseQuote">
    <w:name w:val="Intense Quote"/>
    <w:basedOn w:val="Normal"/>
    <w:next w:val="Normal"/>
    <w:link w:val="IntenseQuoteChar"/>
    <w:uiPriority w:val="30"/>
    <w:qFormat/>
    <w:rsid w:val="00CD4F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4F9C"/>
    <w:rPr>
      <w:i/>
      <w:iCs/>
      <w:color w:val="0F4761" w:themeColor="accent1" w:themeShade="BF"/>
    </w:rPr>
  </w:style>
  <w:style w:type="character" w:styleId="IntenseReference">
    <w:name w:val="Intense Reference"/>
    <w:basedOn w:val="DefaultParagraphFont"/>
    <w:uiPriority w:val="32"/>
    <w:qFormat/>
    <w:rsid w:val="00CD4F9C"/>
    <w:rPr>
      <w:b/>
      <w:bCs/>
      <w:smallCaps/>
      <w:color w:val="0F4761" w:themeColor="accent1" w:themeShade="BF"/>
      <w:spacing w:val="5"/>
    </w:rPr>
  </w:style>
  <w:style w:type="character" w:styleId="Hyperlink">
    <w:name w:val="Hyperlink"/>
    <w:basedOn w:val="DefaultParagraphFont"/>
    <w:uiPriority w:val="99"/>
    <w:unhideWhenUsed/>
    <w:rsid w:val="00F82E9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congohealth.org" TargetMode="Externa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Kratzer</dc:creator>
  <cp:keywords/>
  <dc:description/>
  <cp:lastModifiedBy>Timothy Kratzer</cp:lastModifiedBy>
  <cp:revision>83</cp:revision>
  <cp:lastPrinted>2026-06-17T00:27:00Z</cp:lastPrinted>
  <dcterms:created xsi:type="dcterms:W3CDTF">2026-06-16T22:35:00Z</dcterms:created>
  <dcterms:modified xsi:type="dcterms:W3CDTF">2026-06-17T17:20:00Z</dcterms:modified>
</cp:coreProperties>
</file>